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3EC" w:rsidRDefault="009653EC" w:rsidP="00352454">
      <w:r>
        <w:rPr>
          <w:noProof/>
          <w:lang w:eastAsia="en-GB"/>
        </w:rPr>
        <w:drawing>
          <wp:anchor distT="0" distB="0" distL="114300" distR="114300" simplePos="0" relativeHeight="251658240" behindDoc="0" locked="0" layoutInCell="1" allowOverlap="1" wp14:anchorId="3D932BD6" wp14:editId="3B76DE0F">
            <wp:simplePos x="0" y="0"/>
            <wp:positionH relativeFrom="column">
              <wp:posOffset>3352800</wp:posOffset>
            </wp:positionH>
            <wp:positionV relativeFrom="paragraph">
              <wp:posOffset>-698500</wp:posOffset>
            </wp:positionV>
            <wp:extent cx="2484120" cy="10393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4120" cy="1039368"/>
                    </a:xfrm>
                    <a:prstGeom prst="rect">
                      <a:avLst/>
                    </a:prstGeom>
                  </pic:spPr>
                </pic:pic>
              </a:graphicData>
            </a:graphic>
          </wp:anchor>
        </w:drawing>
      </w:r>
    </w:p>
    <w:p w:rsidR="009653EC" w:rsidRDefault="009653EC" w:rsidP="00352454"/>
    <w:p w:rsidR="009653EC" w:rsidRDefault="009653EC" w:rsidP="00352454"/>
    <w:p w:rsidR="00B9050B" w:rsidRDefault="00B9050B" w:rsidP="00B9050B">
      <w:pPr>
        <w:jc w:val="both"/>
        <w:rPr>
          <w:rFonts w:cstheme="minorHAnsi"/>
        </w:rPr>
      </w:pPr>
      <w:r w:rsidRPr="001957D9">
        <w:rPr>
          <w:rFonts w:cstheme="minorHAnsi"/>
        </w:rPr>
        <w:t>Dear Parents and Carers</w:t>
      </w:r>
    </w:p>
    <w:p w:rsidR="00B9050B" w:rsidRPr="00B9050B" w:rsidRDefault="00B9050B" w:rsidP="00B9050B">
      <w:pPr>
        <w:jc w:val="both"/>
        <w:rPr>
          <w:rFonts w:cstheme="minorHAnsi"/>
          <w:b/>
        </w:rPr>
      </w:pPr>
      <w:r w:rsidRPr="00B9050B">
        <w:rPr>
          <w:rFonts w:cstheme="minorHAnsi"/>
          <w:b/>
        </w:rPr>
        <w:t>SQA Information</w:t>
      </w:r>
      <w:r w:rsidR="0039784C">
        <w:rPr>
          <w:rFonts w:cstheme="minorHAnsi"/>
          <w:b/>
        </w:rPr>
        <w:t xml:space="preserve"> on appeals</w:t>
      </w:r>
    </w:p>
    <w:p w:rsidR="00B9050B" w:rsidRDefault="00B9050B" w:rsidP="00B9050B">
      <w:pPr>
        <w:pBdr>
          <w:bottom w:val="single" w:sz="12" w:space="1" w:color="auto"/>
        </w:pBdr>
        <w:jc w:val="both"/>
        <w:rPr>
          <w:rFonts w:cstheme="minorHAnsi"/>
        </w:rPr>
      </w:pPr>
    </w:p>
    <w:p w:rsidR="0039784C" w:rsidRDefault="00B9050B" w:rsidP="00B9050B">
      <w:pPr>
        <w:pBdr>
          <w:bottom w:val="single" w:sz="12" w:space="1" w:color="auto"/>
        </w:pBdr>
        <w:jc w:val="both"/>
        <w:rPr>
          <w:rFonts w:cstheme="minorHAnsi"/>
        </w:rPr>
      </w:pPr>
      <w:r>
        <w:rPr>
          <w:rFonts w:cstheme="minorHAnsi"/>
        </w:rPr>
        <w:t>SQA results day this year is Tues</w:t>
      </w:r>
      <w:r w:rsidR="0039784C">
        <w:rPr>
          <w:rFonts w:cstheme="minorHAnsi"/>
        </w:rPr>
        <w:t xml:space="preserve"> </w:t>
      </w:r>
      <w:r w:rsidRPr="001957D9">
        <w:rPr>
          <w:rFonts w:cstheme="minorHAnsi"/>
        </w:rPr>
        <w:t>4</w:t>
      </w:r>
      <w:r w:rsidRPr="001957D9">
        <w:rPr>
          <w:rFonts w:cstheme="minorHAnsi"/>
          <w:vertAlign w:val="superscript"/>
        </w:rPr>
        <w:t>th</w:t>
      </w:r>
      <w:r>
        <w:rPr>
          <w:rFonts w:cstheme="minorHAnsi"/>
        </w:rPr>
        <w:t xml:space="preserve"> August for young people in the senior phase.  There is support </w:t>
      </w:r>
      <w:r w:rsidRPr="001957D9">
        <w:rPr>
          <w:rFonts w:cstheme="minorHAnsi"/>
        </w:rPr>
        <w:t xml:space="preserve"> availa</w:t>
      </w:r>
      <w:r w:rsidR="0039784C">
        <w:rPr>
          <w:rFonts w:cstheme="minorHAnsi"/>
        </w:rPr>
        <w:t>ble to you and your child</w:t>
      </w:r>
      <w:r w:rsidRPr="001957D9">
        <w:rPr>
          <w:rFonts w:cstheme="minorHAnsi"/>
        </w:rPr>
        <w:t xml:space="preserve"> should they not achieve the results they </w:t>
      </w:r>
      <w:r>
        <w:rPr>
          <w:rFonts w:cstheme="minorHAnsi"/>
        </w:rPr>
        <w:t xml:space="preserve">had </w:t>
      </w:r>
      <w:r w:rsidRPr="001957D9">
        <w:rPr>
          <w:rFonts w:cstheme="minorHAnsi"/>
        </w:rPr>
        <w:t xml:space="preserve">expected.  </w:t>
      </w:r>
    </w:p>
    <w:p w:rsidR="00B9050B" w:rsidRDefault="00B9050B" w:rsidP="00B9050B">
      <w:pPr>
        <w:pBdr>
          <w:bottom w:val="single" w:sz="12" w:space="1" w:color="auto"/>
        </w:pBdr>
        <w:jc w:val="both"/>
        <w:rPr>
          <w:rFonts w:cstheme="minorHAnsi"/>
        </w:rPr>
      </w:pPr>
      <w:r w:rsidRPr="001957D9">
        <w:rPr>
          <w:rFonts w:cstheme="minorHAnsi"/>
        </w:rPr>
        <w:t xml:space="preserve"> The following letter details the arrangements for submitting an appeal for this session.  In addition to this formal process pastoral supports will be available from the school from Monday the 10</w:t>
      </w:r>
      <w:r w:rsidRPr="001957D9">
        <w:rPr>
          <w:rFonts w:cstheme="minorHAnsi"/>
          <w:vertAlign w:val="superscript"/>
        </w:rPr>
        <w:t>th</w:t>
      </w:r>
      <w:r w:rsidRPr="001957D9">
        <w:rPr>
          <w:rFonts w:cstheme="minorHAnsi"/>
        </w:rPr>
        <w:t xml:space="preserve"> of August. The national helpline offered by the Skills Development Scotland will also be available from results day. Contact details will be included along with the Awards letter. Finally, you can also contact the local SDS branch in Galashiels on 01896 754884 where trained advisors will be able to assist you.</w:t>
      </w:r>
    </w:p>
    <w:p w:rsidR="0039784C" w:rsidRPr="001957D9" w:rsidRDefault="0039784C" w:rsidP="00B9050B">
      <w:pPr>
        <w:pBdr>
          <w:bottom w:val="single" w:sz="12" w:space="1" w:color="auto"/>
        </w:pBdr>
        <w:jc w:val="both"/>
        <w:rPr>
          <w:rFonts w:cstheme="minorHAnsi"/>
        </w:rPr>
      </w:pPr>
    </w:p>
    <w:p w:rsidR="00B9050B" w:rsidRPr="001957D9" w:rsidRDefault="00B9050B" w:rsidP="00B9050B">
      <w:pPr>
        <w:jc w:val="both"/>
        <w:rPr>
          <w:rFonts w:cstheme="minorHAnsi"/>
          <w:b/>
          <w:u w:val="single"/>
        </w:rPr>
      </w:pPr>
      <w:r w:rsidRPr="001957D9">
        <w:rPr>
          <w:rFonts w:cstheme="minorHAnsi"/>
          <w:b/>
          <w:u w:val="single"/>
        </w:rPr>
        <w:t>Context</w:t>
      </w:r>
    </w:p>
    <w:p w:rsidR="00B9050B" w:rsidRPr="001957D9" w:rsidRDefault="00B9050B" w:rsidP="00B9050B">
      <w:pPr>
        <w:jc w:val="both"/>
        <w:rPr>
          <w:rFonts w:cstheme="minorHAnsi"/>
        </w:rPr>
      </w:pPr>
      <w:r w:rsidRPr="001957D9">
        <w:rPr>
          <w:rFonts w:cstheme="minorHAnsi"/>
        </w:rPr>
        <w:t>In response to the cancellation of the 2020 exam diet, SQA developed an alternative certification model for 2020 to ensure the hard work of Scotland’s learners is fully recognised.</w:t>
      </w:r>
    </w:p>
    <w:p w:rsidR="00B9050B" w:rsidRPr="001957D9" w:rsidRDefault="00B9050B" w:rsidP="00B9050B">
      <w:pPr>
        <w:jc w:val="both"/>
        <w:rPr>
          <w:rFonts w:cstheme="minorHAnsi"/>
        </w:rPr>
      </w:pPr>
      <w:r w:rsidRPr="001957D9">
        <w:rPr>
          <w:rFonts w:cstheme="minorHAnsi"/>
        </w:rPr>
        <w:t xml:space="preserve">The alternative certification model is based on teachers’ estimates, which have been rigorously moderated by </w:t>
      </w:r>
      <w:r w:rsidR="0039784C">
        <w:rPr>
          <w:rFonts w:cstheme="minorHAnsi"/>
        </w:rPr>
        <w:t xml:space="preserve">all </w:t>
      </w:r>
      <w:r w:rsidRPr="001957D9">
        <w:rPr>
          <w:rFonts w:cstheme="minorHAnsi"/>
        </w:rPr>
        <w:t xml:space="preserve">schools initially and then by the SQA. The process may lead to a candidate or group of candidates being </w:t>
      </w:r>
      <w:r w:rsidR="0039784C">
        <w:rPr>
          <w:rFonts w:cstheme="minorHAnsi"/>
        </w:rPr>
        <w:t xml:space="preserve">certificated with a grade that is </w:t>
      </w:r>
      <w:r w:rsidRPr="001957D9">
        <w:rPr>
          <w:rFonts w:cstheme="minorHAnsi"/>
        </w:rPr>
        <w:t xml:space="preserve"> different from their estimated grade. To be a</w:t>
      </w:r>
      <w:r w:rsidR="000915CB">
        <w:rPr>
          <w:rFonts w:cstheme="minorHAnsi"/>
        </w:rPr>
        <w:t xml:space="preserve">s fair as possible </w:t>
      </w:r>
      <w:r w:rsidRPr="001957D9">
        <w:rPr>
          <w:rFonts w:cstheme="minorHAnsi"/>
        </w:rPr>
        <w:t xml:space="preserve"> SQA is providing a post-certification review (appeals) service to allow centres to request a review of the grade awarded for a candidate.   </w:t>
      </w:r>
    </w:p>
    <w:p w:rsidR="00B9050B" w:rsidRPr="001957D9" w:rsidRDefault="00B9050B" w:rsidP="00B9050B">
      <w:pPr>
        <w:jc w:val="both"/>
        <w:rPr>
          <w:rFonts w:cstheme="minorHAnsi"/>
        </w:rPr>
      </w:pPr>
    </w:p>
    <w:p w:rsidR="000915CB" w:rsidRDefault="00B9050B" w:rsidP="000915CB">
      <w:pPr>
        <w:spacing w:after="0"/>
        <w:jc w:val="both"/>
        <w:rPr>
          <w:rFonts w:cstheme="minorHAnsi"/>
        </w:rPr>
      </w:pPr>
      <w:r w:rsidRPr="0039784C">
        <w:rPr>
          <w:rFonts w:cstheme="minorHAnsi"/>
          <w:b/>
        </w:rPr>
        <w:t xml:space="preserve">How does post-certification review (appeal) work? </w:t>
      </w:r>
    </w:p>
    <w:p w:rsidR="00B9050B" w:rsidRPr="001957D9" w:rsidRDefault="00B9050B" w:rsidP="00B9050B">
      <w:pPr>
        <w:jc w:val="both"/>
        <w:rPr>
          <w:rFonts w:cstheme="minorHAnsi"/>
        </w:rPr>
      </w:pPr>
      <w:r w:rsidRPr="001957D9">
        <w:rPr>
          <w:rFonts w:cstheme="minorHAnsi"/>
        </w:rPr>
        <w:t>Post-certification review is free of charge. It is carried out by SQA exam</w:t>
      </w:r>
      <w:r w:rsidR="0039784C">
        <w:rPr>
          <w:rFonts w:cstheme="minorHAnsi"/>
        </w:rPr>
        <w:t>iners at the request of a school and</w:t>
      </w:r>
      <w:r w:rsidRPr="001957D9">
        <w:rPr>
          <w:rFonts w:cstheme="minorHAnsi"/>
        </w:rPr>
        <w:t xml:space="preserve"> involves a review of candidate evidence completed over the academic year.  </w:t>
      </w:r>
    </w:p>
    <w:p w:rsidR="0039784C" w:rsidRDefault="0039784C" w:rsidP="00B9050B">
      <w:pPr>
        <w:jc w:val="both"/>
        <w:rPr>
          <w:rFonts w:cstheme="minorHAnsi"/>
        </w:rPr>
      </w:pPr>
    </w:p>
    <w:p w:rsidR="000915CB" w:rsidRDefault="00B9050B" w:rsidP="000915CB">
      <w:pPr>
        <w:spacing w:after="0"/>
        <w:jc w:val="both"/>
        <w:rPr>
          <w:rFonts w:cstheme="minorHAnsi"/>
          <w:b/>
        </w:rPr>
      </w:pPr>
      <w:r w:rsidRPr="0039784C">
        <w:rPr>
          <w:rFonts w:cstheme="minorHAnsi"/>
          <w:b/>
        </w:rPr>
        <w:t>Can the candidates or their parents or carers request a post – certification review?</w:t>
      </w:r>
    </w:p>
    <w:p w:rsidR="00B9050B" w:rsidRPr="000915CB" w:rsidRDefault="00B9050B" w:rsidP="000915CB">
      <w:pPr>
        <w:jc w:val="both"/>
        <w:rPr>
          <w:rFonts w:cstheme="minorHAnsi"/>
          <w:b/>
        </w:rPr>
      </w:pPr>
      <w:r w:rsidRPr="001957D9">
        <w:rPr>
          <w:rFonts w:cstheme="minorHAnsi"/>
        </w:rPr>
        <w:t>If you believe that</w:t>
      </w:r>
      <w:r w:rsidR="0039784C">
        <w:rPr>
          <w:rFonts w:cstheme="minorHAnsi"/>
        </w:rPr>
        <w:t xml:space="preserve"> the results received are not as you had anticipated,</w:t>
      </w:r>
      <w:r w:rsidRPr="001957D9">
        <w:rPr>
          <w:rFonts w:cstheme="minorHAnsi"/>
        </w:rPr>
        <w:t xml:space="preserve"> the</w:t>
      </w:r>
      <w:r w:rsidR="0039784C">
        <w:rPr>
          <w:rFonts w:cstheme="minorHAnsi"/>
        </w:rPr>
        <w:t xml:space="preserve">n please get I touch with your school and they will investigate each </w:t>
      </w:r>
      <w:r w:rsidRPr="001957D9">
        <w:rPr>
          <w:rFonts w:cstheme="minorHAnsi"/>
        </w:rPr>
        <w:t>enquiry. However</w:t>
      </w:r>
      <w:r w:rsidR="0039784C">
        <w:rPr>
          <w:rFonts w:cstheme="minorHAnsi"/>
        </w:rPr>
        <w:t>, please</w:t>
      </w:r>
      <w:r w:rsidRPr="001957D9">
        <w:rPr>
          <w:rFonts w:cstheme="minorHAnsi"/>
        </w:rPr>
        <w:t xml:space="preserve"> note that only teachers can request a post-certification review. This will be done when the following conditions are met:</w:t>
      </w:r>
    </w:p>
    <w:p w:rsidR="00B9050B" w:rsidRPr="001957D9" w:rsidRDefault="0039784C" w:rsidP="00B9050B">
      <w:pPr>
        <w:pStyle w:val="ListParagraph"/>
        <w:numPr>
          <w:ilvl w:val="0"/>
          <w:numId w:val="3"/>
        </w:numPr>
        <w:jc w:val="both"/>
        <w:rPr>
          <w:rFonts w:cstheme="minorHAnsi"/>
        </w:rPr>
      </w:pPr>
      <w:r>
        <w:rPr>
          <w:rFonts w:cstheme="minorHAnsi"/>
        </w:rPr>
        <w:t>The school</w:t>
      </w:r>
      <w:r w:rsidR="00B9050B" w:rsidRPr="001957D9">
        <w:rPr>
          <w:rFonts w:cstheme="minorHAnsi"/>
        </w:rPr>
        <w:t xml:space="preserve"> have secured the consent of the candidate.</w:t>
      </w:r>
    </w:p>
    <w:p w:rsidR="00B9050B" w:rsidRPr="001957D9" w:rsidRDefault="0039784C" w:rsidP="00B9050B">
      <w:pPr>
        <w:pStyle w:val="ListParagraph"/>
        <w:numPr>
          <w:ilvl w:val="0"/>
          <w:numId w:val="3"/>
        </w:numPr>
        <w:jc w:val="both"/>
        <w:rPr>
          <w:rFonts w:cstheme="minorHAnsi"/>
        </w:rPr>
      </w:pPr>
      <w:r>
        <w:rPr>
          <w:rFonts w:cstheme="minorHAnsi"/>
        </w:rPr>
        <w:t>The school</w:t>
      </w:r>
      <w:r w:rsidR="00B9050B" w:rsidRPr="001957D9">
        <w:rPr>
          <w:rFonts w:cstheme="minorHAnsi"/>
        </w:rPr>
        <w:t xml:space="preserve"> have a wide range of evidence to support a higher grade than has been awarded.</w:t>
      </w:r>
    </w:p>
    <w:p w:rsidR="0039784C" w:rsidRDefault="00B9050B" w:rsidP="00B9050B">
      <w:pPr>
        <w:pStyle w:val="ListParagraph"/>
        <w:numPr>
          <w:ilvl w:val="0"/>
          <w:numId w:val="3"/>
        </w:numPr>
        <w:jc w:val="both"/>
        <w:rPr>
          <w:rFonts w:cstheme="minorHAnsi"/>
        </w:rPr>
      </w:pPr>
      <w:r w:rsidRPr="001957D9">
        <w:rPr>
          <w:rFonts w:cstheme="minorHAnsi"/>
        </w:rPr>
        <w:t>The candidate’s award is below the e</w:t>
      </w:r>
      <w:r w:rsidR="0039784C">
        <w:rPr>
          <w:rFonts w:cstheme="minorHAnsi"/>
        </w:rPr>
        <w:t>stimate submitted by the school</w:t>
      </w:r>
    </w:p>
    <w:p w:rsidR="0039784C" w:rsidRDefault="0039784C" w:rsidP="0039784C">
      <w:pPr>
        <w:pStyle w:val="ListParagraph"/>
        <w:jc w:val="both"/>
        <w:rPr>
          <w:rFonts w:cstheme="minorHAnsi"/>
        </w:rPr>
      </w:pPr>
    </w:p>
    <w:p w:rsidR="00B9050B" w:rsidRPr="0039784C" w:rsidRDefault="00B9050B" w:rsidP="000915CB">
      <w:pPr>
        <w:spacing w:after="0"/>
        <w:jc w:val="both"/>
        <w:rPr>
          <w:rFonts w:cstheme="minorHAnsi"/>
        </w:rPr>
      </w:pPr>
      <w:r w:rsidRPr="0039784C">
        <w:rPr>
          <w:rFonts w:cstheme="minorHAnsi"/>
          <w:b/>
        </w:rPr>
        <w:t>What evidence will be submitted to the SQA?</w:t>
      </w:r>
    </w:p>
    <w:p w:rsidR="00B9050B" w:rsidRPr="001957D9" w:rsidRDefault="00B9050B" w:rsidP="00B9050B">
      <w:pPr>
        <w:jc w:val="both"/>
        <w:rPr>
          <w:rFonts w:cstheme="minorHAnsi"/>
        </w:rPr>
      </w:pPr>
      <w:r w:rsidRPr="001957D9">
        <w:rPr>
          <w:rFonts w:cstheme="minorHAnsi"/>
        </w:rPr>
        <w:t>SQA will consider a wide range of alternative evidence and not solely a class test or prelim. Examples of suitable sources of evidence are:</w:t>
      </w:r>
    </w:p>
    <w:p w:rsidR="00B9050B" w:rsidRPr="001957D9" w:rsidRDefault="00B9050B" w:rsidP="00B9050B">
      <w:pPr>
        <w:pStyle w:val="ListParagraph"/>
        <w:numPr>
          <w:ilvl w:val="0"/>
          <w:numId w:val="4"/>
        </w:numPr>
        <w:jc w:val="both"/>
        <w:rPr>
          <w:rFonts w:cstheme="minorHAnsi"/>
        </w:rPr>
      </w:pPr>
      <w:r w:rsidRPr="001957D9">
        <w:rPr>
          <w:rFonts w:cstheme="minorHAnsi"/>
        </w:rPr>
        <w:t>Completed or partially completed course assessments.</w:t>
      </w:r>
    </w:p>
    <w:p w:rsidR="00B9050B" w:rsidRPr="001957D9" w:rsidRDefault="00B9050B" w:rsidP="00B9050B">
      <w:pPr>
        <w:pStyle w:val="ListParagraph"/>
        <w:numPr>
          <w:ilvl w:val="0"/>
          <w:numId w:val="4"/>
        </w:numPr>
        <w:jc w:val="both"/>
        <w:rPr>
          <w:rFonts w:cstheme="minorHAnsi"/>
        </w:rPr>
      </w:pPr>
      <w:r w:rsidRPr="001957D9">
        <w:rPr>
          <w:rFonts w:cstheme="minorHAnsi"/>
        </w:rPr>
        <w:t>Classwork</w:t>
      </w:r>
    </w:p>
    <w:p w:rsidR="00B9050B" w:rsidRPr="001957D9" w:rsidRDefault="00B9050B" w:rsidP="00B9050B">
      <w:pPr>
        <w:pStyle w:val="ListParagraph"/>
        <w:numPr>
          <w:ilvl w:val="0"/>
          <w:numId w:val="4"/>
        </w:numPr>
        <w:jc w:val="both"/>
        <w:rPr>
          <w:rFonts w:cstheme="minorHAnsi"/>
        </w:rPr>
      </w:pPr>
      <w:r w:rsidRPr="001957D9">
        <w:rPr>
          <w:rFonts w:cstheme="minorHAnsi"/>
        </w:rPr>
        <w:t>Prelims</w:t>
      </w:r>
    </w:p>
    <w:p w:rsidR="00B9050B" w:rsidRPr="001957D9" w:rsidRDefault="00B9050B" w:rsidP="00B9050B">
      <w:pPr>
        <w:pStyle w:val="ListParagraph"/>
        <w:numPr>
          <w:ilvl w:val="0"/>
          <w:numId w:val="4"/>
        </w:numPr>
        <w:jc w:val="both"/>
        <w:rPr>
          <w:rFonts w:cstheme="minorHAnsi"/>
        </w:rPr>
      </w:pPr>
      <w:r w:rsidRPr="001957D9">
        <w:rPr>
          <w:rFonts w:cstheme="minorHAnsi"/>
        </w:rPr>
        <w:t>Past Paper</w:t>
      </w:r>
    </w:p>
    <w:p w:rsidR="00B9050B" w:rsidRPr="001957D9" w:rsidRDefault="00B9050B" w:rsidP="00B9050B">
      <w:pPr>
        <w:pStyle w:val="ListParagraph"/>
        <w:numPr>
          <w:ilvl w:val="0"/>
          <w:numId w:val="4"/>
        </w:numPr>
        <w:jc w:val="both"/>
        <w:rPr>
          <w:rFonts w:cstheme="minorHAnsi"/>
        </w:rPr>
      </w:pPr>
      <w:r w:rsidRPr="001957D9">
        <w:rPr>
          <w:rFonts w:cstheme="minorHAnsi"/>
        </w:rPr>
        <w:t>Class Tests</w:t>
      </w:r>
    </w:p>
    <w:p w:rsidR="00B9050B" w:rsidRPr="001957D9" w:rsidRDefault="00B9050B" w:rsidP="00B9050B">
      <w:pPr>
        <w:pStyle w:val="ListParagraph"/>
        <w:numPr>
          <w:ilvl w:val="0"/>
          <w:numId w:val="4"/>
        </w:numPr>
        <w:jc w:val="both"/>
        <w:rPr>
          <w:rFonts w:cstheme="minorHAnsi"/>
        </w:rPr>
      </w:pPr>
      <w:r w:rsidRPr="001957D9">
        <w:rPr>
          <w:rFonts w:cstheme="minorHAnsi"/>
        </w:rPr>
        <w:t>Performance Evidence of candidate’s abilities in a practical setting (Photographs of art work and design pieces, recordings of music and dramatic performances.)</w:t>
      </w:r>
    </w:p>
    <w:p w:rsidR="00B9050B" w:rsidRPr="001957D9" w:rsidRDefault="00B9050B" w:rsidP="00B9050B">
      <w:pPr>
        <w:jc w:val="both"/>
        <w:rPr>
          <w:rFonts w:cstheme="minorHAnsi"/>
        </w:rPr>
      </w:pPr>
    </w:p>
    <w:p w:rsidR="00B9050B" w:rsidRPr="0039784C" w:rsidRDefault="00B9050B" w:rsidP="000915CB">
      <w:pPr>
        <w:spacing w:after="0"/>
        <w:jc w:val="both"/>
        <w:rPr>
          <w:rFonts w:cstheme="minorHAnsi"/>
          <w:b/>
        </w:rPr>
      </w:pPr>
      <w:r w:rsidRPr="0039784C">
        <w:rPr>
          <w:rFonts w:cstheme="minorHAnsi"/>
          <w:b/>
        </w:rPr>
        <w:t>My child has a conditional offer for a course starting this year. What happens if they don’t get the grades they need?</w:t>
      </w:r>
    </w:p>
    <w:p w:rsidR="00B9050B" w:rsidRDefault="0039784C" w:rsidP="00B9050B">
      <w:pPr>
        <w:jc w:val="both"/>
        <w:rPr>
          <w:rFonts w:cstheme="minorHAnsi"/>
        </w:rPr>
      </w:pPr>
      <w:r>
        <w:rPr>
          <w:rFonts w:cstheme="minorHAnsi"/>
        </w:rPr>
        <w:t>Your school</w:t>
      </w:r>
      <w:r w:rsidR="00B9050B" w:rsidRPr="001957D9">
        <w:rPr>
          <w:rFonts w:cstheme="minorHAnsi"/>
        </w:rPr>
        <w:t xml:space="preserve"> </w:t>
      </w:r>
      <w:r>
        <w:rPr>
          <w:rFonts w:cstheme="minorHAnsi"/>
        </w:rPr>
        <w:t xml:space="preserve">should </w:t>
      </w:r>
      <w:r w:rsidR="00B9050B" w:rsidRPr="001957D9">
        <w:rPr>
          <w:rFonts w:cstheme="minorHAnsi"/>
        </w:rPr>
        <w:t>have a record of all the condition</w:t>
      </w:r>
      <w:r>
        <w:rPr>
          <w:rFonts w:cstheme="minorHAnsi"/>
        </w:rPr>
        <w:t xml:space="preserve">al offers for their young people. </w:t>
      </w:r>
      <w:r w:rsidR="00B9050B" w:rsidRPr="001957D9">
        <w:rPr>
          <w:rFonts w:cstheme="minorHAnsi"/>
        </w:rPr>
        <w:t>When the results are released (on the 4</w:t>
      </w:r>
      <w:r w:rsidR="00B9050B" w:rsidRPr="001957D9">
        <w:rPr>
          <w:rFonts w:cstheme="minorHAnsi"/>
          <w:vertAlign w:val="superscript"/>
        </w:rPr>
        <w:t>th</w:t>
      </w:r>
      <w:r>
        <w:rPr>
          <w:rFonts w:cstheme="minorHAnsi"/>
        </w:rPr>
        <w:t xml:space="preserve"> of August) the school</w:t>
      </w:r>
      <w:r w:rsidR="00B9050B" w:rsidRPr="001957D9">
        <w:rPr>
          <w:rFonts w:cstheme="minorHAnsi"/>
        </w:rPr>
        <w:t xml:space="preserve"> will identify any young person who has not met their entry requirements and where we are confident that the three conditions outlined above have been satisfied</w:t>
      </w:r>
      <w:r>
        <w:rPr>
          <w:rFonts w:cstheme="minorHAnsi"/>
        </w:rPr>
        <w:t>, they</w:t>
      </w:r>
      <w:r w:rsidR="00B9050B" w:rsidRPr="001957D9">
        <w:rPr>
          <w:rFonts w:cstheme="minorHAnsi"/>
        </w:rPr>
        <w:t xml:space="preserve"> will submit a priority post certification review.</w:t>
      </w:r>
      <w:r w:rsidR="00B9050B" w:rsidRPr="001957D9">
        <w:rPr>
          <w:rFonts w:cstheme="minorHAnsi"/>
          <w:b/>
          <w:u w:val="single"/>
        </w:rPr>
        <w:t xml:space="preserve"> </w:t>
      </w:r>
      <w:r w:rsidR="00B9050B" w:rsidRPr="001957D9">
        <w:rPr>
          <w:rFonts w:cstheme="minorHAnsi"/>
        </w:rPr>
        <w:t>The results of these priority reviews will be known by Friday the 4</w:t>
      </w:r>
      <w:r w:rsidR="00B9050B" w:rsidRPr="001957D9">
        <w:rPr>
          <w:rFonts w:cstheme="minorHAnsi"/>
          <w:vertAlign w:val="superscript"/>
        </w:rPr>
        <w:t>th</w:t>
      </w:r>
      <w:r w:rsidR="00B9050B" w:rsidRPr="001957D9">
        <w:rPr>
          <w:rFonts w:cstheme="minorHAnsi"/>
        </w:rPr>
        <w:t xml:space="preserve"> of September.  UCAS, Universities and Colleges will be notified by the SQA of any changes to a candidate’s award following a priority review. </w:t>
      </w:r>
    </w:p>
    <w:p w:rsidR="000915CB" w:rsidRPr="001957D9" w:rsidRDefault="000915CB" w:rsidP="00B9050B">
      <w:pPr>
        <w:jc w:val="both"/>
        <w:rPr>
          <w:rFonts w:cstheme="minorHAnsi"/>
        </w:rPr>
      </w:pPr>
    </w:p>
    <w:p w:rsidR="00B9050B" w:rsidRPr="0039784C" w:rsidRDefault="00B9050B" w:rsidP="000915CB">
      <w:pPr>
        <w:spacing w:after="0"/>
        <w:jc w:val="both"/>
        <w:rPr>
          <w:rFonts w:cstheme="minorHAnsi"/>
          <w:b/>
        </w:rPr>
      </w:pPr>
      <w:r w:rsidRPr="0039784C">
        <w:rPr>
          <w:rFonts w:cstheme="minorHAnsi"/>
          <w:b/>
        </w:rPr>
        <w:t>How will we know if a post certification review has been submitted for our young person?</w:t>
      </w:r>
    </w:p>
    <w:p w:rsidR="00B9050B" w:rsidRPr="001957D9" w:rsidRDefault="00B9050B" w:rsidP="000915CB">
      <w:pPr>
        <w:spacing w:after="0"/>
        <w:jc w:val="both"/>
        <w:rPr>
          <w:rFonts w:cstheme="minorHAnsi"/>
        </w:rPr>
      </w:pPr>
      <w:r w:rsidRPr="001957D9">
        <w:rPr>
          <w:rFonts w:cstheme="minorHAnsi"/>
        </w:rPr>
        <w:t>Prior to submitting a post certifica</w:t>
      </w:r>
      <w:r w:rsidR="0039784C">
        <w:rPr>
          <w:rFonts w:cstheme="minorHAnsi"/>
        </w:rPr>
        <w:t>tion review for any candidate, the school will ensure that they</w:t>
      </w:r>
      <w:r w:rsidRPr="001957D9">
        <w:rPr>
          <w:rFonts w:cstheme="minorHAnsi"/>
        </w:rPr>
        <w:t xml:space="preserve"> have discussed with</w:t>
      </w:r>
      <w:r w:rsidR="0039784C">
        <w:rPr>
          <w:rFonts w:cstheme="minorHAnsi"/>
        </w:rPr>
        <w:t xml:space="preserve"> you their intention and informed you</w:t>
      </w:r>
      <w:r w:rsidRPr="001957D9">
        <w:rPr>
          <w:rFonts w:cstheme="minorHAnsi"/>
        </w:rPr>
        <w:t xml:space="preserve"> of the possible outcomes. It is important to note that a post certification review can result in three possible outcomes:</w:t>
      </w:r>
    </w:p>
    <w:p w:rsidR="00B9050B" w:rsidRPr="001957D9" w:rsidRDefault="00B9050B" w:rsidP="00B9050B">
      <w:pPr>
        <w:pStyle w:val="ListParagraph"/>
        <w:numPr>
          <w:ilvl w:val="0"/>
          <w:numId w:val="5"/>
        </w:numPr>
        <w:jc w:val="both"/>
        <w:rPr>
          <w:rFonts w:cstheme="minorHAnsi"/>
        </w:rPr>
      </w:pPr>
      <w:r w:rsidRPr="001957D9">
        <w:rPr>
          <w:rFonts w:cstheme="minorHAnsi"/>
        </w:rPr>
        <w:t>No change</w:t>
      </w:r>
    </w:p>
    <w:p w:rsidR="00B9050B" w:rsidRPr="001957D9" w:rsidRDefault="00B9050B" w:rsidP="00B9050B">
      <w:pPr>
        <w:pStyle w:val="ListParagraph"/>
        <w:numPr>
          <w:ilvl w:val="0"/>
          <w:numId w:val="5"/>
        </w:numPr>
        <w:jc w:val="both"/>
        <w:rPr>
          <w:rFonts w:cstheme="minorHAnsi"/>
        </w:rPr>
      </w:pPr>
      <w:r w:rsidRPr="001957D9">
        <w:rPr>
          <w:rFonts w:cstheme="minorHAnsi"/>
        </w:rPr>
        <w:t>An award at a higher grade</w:t>
      </w:r>
    </w:p>
    <w:p w:rsidR="00B9050B" w:rsidRPr="001957D9" w:rsidRDefault="00B9050B" w:rsidP="00B9050B">
      <w:pPr>
        <w:pStyle w:val="ListParagraph"/>
        <w:numPr>
          <w:ilvl w:val="0"/>
          <w:numId w:val="5"/>
        </w:numPr>
        <w:jc w:val="both"/>
        <w:rPr>
          <w:rFonts w:cstheme="minorHAnsi"/>
        </w:rPr>
      </w:pPr>
      <w:r w:rsidRPr="001957D9">
        <w:rPr>
          <w:rFonts w:cstheme="minorHAnsi"/>
        </w:rPr>
        <w:t>An award at a lower grade.</w:t>
      </w:r>
    </w:p>
    <w:p w:rsidR="00B9050B" w:rsidRPr="001957D9" w:rsidRDefault="0039784C" w:rsidP="00B9050B">
      <w:pPr>
        <w:jc w:val="both"/>
        <w:rPr>
          <w:rFonts w:cstheme="minorHAnsi"/>
        </w:rPr>
      </w:pPr>
      <w:r>
        <w:rPr>
          <w:rFonts w:cstheme="minorHAnsi"/>
        </w:rPr>
        <w:t>Only when a school has</w:t>
      </w:r>
      <w:r w:rsidR="00B9050B" w:rsidRPr="001957D9">
        <w:rPr>
          <w:rFonts w:cstheme="minorHAnsi"/>
        </w:rPr>
        <w:t xml:space="preserve"> the candidate’s consent to submittin</w:t>
      </w:r>
      <w:r>
        <w:rPr>
          <w:rFonts w:cstheme="minorHAnsi"/>
        </w:rPr>
        <w:t>g t</w:t>
      </w:r>
      <w:r w:rsidR="000915CB">
        <w:rPr>
          <w:rFonts w:cstheme="minorHAnsi"/>
        </w:rPr>
        <w:t xml:space="preserve">he request for review will they </w:t>
      </w:r>
      <w:r w:rsidR="00B9050B" w:rsidRPr="001957D9">
        <w:rPr>
          <w:rFonts w:cstheme="minorHAnsi"/>
        </w:rPr>
        <w:t>proceed.</w:t>
      </w:r>
    </w:p>
    <w:p w:rsidR="000915CB" w:rsidRDefault="00B9050B" w:rsidP="000915CB">
      <w:pPr>
        <w:spacing w:after="0"/>
        <w:jc w:val="both"/>
        <w:rPr>
          <w:rFonts w:cstheme="minorHAnsi"/>
          <w:b/>
        </w:rPr>
      </w:pPr>
      <w:r w:rsidRPr="0039784C">
        <w:rPr>
          <w:rFonts w:cstheme="minorHAnsi"/>
          <w:b/>
        </w:rPr>
        <w:t>Where can I find out more information?</w:t>
      </w:r>
    </w:p>
    <w:p w:rsidR="00B9050B" w:rsidRDefault="00B9050B" w:rsidP="00B9050B">
      <w:pPr>
        <w:jc w:val="both"/>
        <w:rPr>
          <w:rStyle w:val="Hyperlink"/>
          <w:rFonts w:cstheme="minorHAnsi"/>
        </w:rPr>
      </w:pPr>
      <w:r w:rsidRPr="001957D9">
        <w:rPr>
          <w:rFonts w:cstheme="minorHAnsi"/>
        </w:rPr>
        <w:t xml:space="preserve">For additional information please see the SQA website 2020 Qualifications – Your Questions Answered.   </w:t>
      </w:r>
      <w:hyperlink r:id="rId11" w:history="1">
        <w:r w:rsidRPr="001957D9">
          <w:rPr>
            <w:rStyle w:val="Hyperlink"/>
            <w:rFonts w:cstheme="minorHAnsi"/>
          </w:rPr>
          <w:t>https://www.sqa.org.uk/sqa/93797.html</w:t>
        </w:r>
      </w:hyperlink>
    </w:p>
    <w:p w:rsidR="00D23CD0" w:rsidRPr="00D23CD0" w:rsidRDefault="00D23CD0" w:rsidP="00D23CD0">
      <w:r>
        <w:t>You can also call the Skills Development Scotland</w:t>
      </w:r>
      <w:r w:rsidRPr="00D23CD0">
        <w:t xml:space="preserve"> Exams Results Helpline on </w:t>
      </w:r>
      <w:r w:rsidRPr="00D23CD0">
        <w:rPr>
          <w:rStyle w:val="Strong"/>
          <w:b w:val="0"/>
          <w:bCs w:val="0"/>
          <w:color w:val="687175"/>
        </w:rPr>
        <w:t>0808 100 8000* </w:t>
      </w:r>
      <w:r w:rsidRPr="00D23CD0">
        <w:t>which will open at 8am on Tuesday 4 August. Advisers can give you lots of information on Clearing, resits and the SQA's results services process. They can also chat to you</w:t>
      </w:r>
      <w:r>
        <w:t>ng people</w:t>
      </w:r>
      <w:r w:rsidRPr="00D23CD0">
        <w:t xml:space="preserve"> about other options besides going to university and college, such as doing a </w:t>
      </w:r>
      <w:hyperlink r:id="rId12" w:history="1">
        <w:r w:rsidRPr="00D23CD0">
          <w:rPr>
            <w:rStyle w:val="Hyperlink"/>
            <w:b/>
            <w:bCs/>
            <w:color w:val="534481"/>
          </w:rPr>
          <w:t>Modern Apprenticeship</w:t>
        </w:r>
      </w:hyperlink>
      <w:r w:rsidRPr="00D23CD0">
        <w:t>, gaining work experience and alternative options for your year ahead.</w:t>
      </w:r>
    </w:p>
    <w:p w:rsidR="00B9050B" w:rsidRPr="001957D9" w:rsidRDefault="00B9050B" w:rsidP="00B9050B">
      <w:pPr>
        <w:jc w:val="both"/>
        <w:rPr>
          <w:rFonts w:cstheme="minorHAnsi"/>
        </w:rPr>
      </w:pPr>
      <w:r w:rsidRPr="001957D9">
        <w:rPr>
          <w:rFonts w:cstheme="minorHAnsi"/>
        </w:rPr>
        <w:t>I hope that the detail of this letter has proven to be informative and that you have a happy and safe holiday period.  Further communication regarding arrangements for the new term will be forthcoming.</w:t>
      </w:r>
    </w:p>
    <w:p w:rsidR="0039784C" w:rsidRDefault="0039784C" w:rsidP="00352454"/>
    <w:p w:rsidR="00E25CD4" w:rsidRDefault="00E25CD4" w:rsidP="0073628A">
      <w:r>
        <w:t>Yours sincerely</w:t>
      </w:r>
    </w:p>
    <w:p w:rsidR="00E25CD4" w:rsidRDefault="00E9164E" w:rsidP="0073628A">
      <w:r>
        <w:rPr>
          <w:rFonts w:ascii="Arial" w:hAnsi="Arial"/>
          <w:noProof/>
          <w:sz w:val="20"/>
          <w:lang w:eastAsia="en-GB"/>
        </w:rPr>
        <w:drawing>
          <wp:inline distT="0" distB="0" distL="0" distR="0" wp14:anchorId="0C5AE2D2" wp14:editId="15BC3EE0">
            <wp:extent cx="1323975" cy="342900"/>
            <wp:effectExtent l="19050" t="38100" r="9525"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433691">
                      <a:off x="0" y="0"/>
                      <a:ext cx="1323975" cy="342900"/>
                    </a:xfrm>
                    <a:prstGeom prst="rect">
                      <a:avLst/>
                    </a:prstGeom>
                    <a:noFill/>
                    <a:ln>
                      <a:noFill/>
                    </a:ln>
                  </pic:spPr>
                </pic:pic>
              </a:graphicData>
            </a:graphic>
          </wp:inline>
        </w:drawing>
      </w:r>
    </w:p>
    <w:p w:rsidR="00E25CD4" w:rsidRDefault="00E9164E" w:rsidP="00E9164E">
      <w:pPr>
        <w:spacing w:after="0"/>
      </w:pPr>
      <w:r>
        <w:t>C</w:t>
      </w:r>
      <w:r w:rsidR="00E25CD4">
        <w:t>atherine Thomson</w:t>
      </w:r>
    </w:p>
    <w:p w:rsidR="00E25CD4" w:rsidRDefault="00E25CD4" w:rsidP="00E9164E">
      <w:pPr>
        <w:spacing w:after="0"/>
      </w:pPr>
      <w:r>
        <w:t>Quality Improvement Officer</w:t>
      </w:r>
    </w:p>
    <w:p w:rsidR="00E25CD4" w:rsidRDefault="00E25CD4" w:rsidP="0073628A">
      <w:r>
        <w:t>Scottish Borders Council</w:t>
      </w:r>
    </w:p>
    <w:p w:rsidR="0073628A" w:rsidRPr="0073628A" w:rsidRDefault="0073628A" w:rsidP="00352454"/>
    <w:sectPr w:rsidR="0073628A" w:rsidRPr="007362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B8E" w:rsidRDefault="00333B8E" w:rsidP="00352454">
      <w:pPr>
        <w:spacing w:after="0" w:line="240" w:lineRule="auto"/>
      </w:pPr>
      <w:r>
        <w:separator/>
      </w:r>
    </w:p>
  </w:endnote>
  <w:endnote w:type="continuationSeparator" w:id="0">
    <w:p w:rsidR="00333B8E" w:rsidRDefault="00333B8E" w:rsidP="0035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B8E" w:rsidRDefault="00333B8E" w:rsidP="00352454">
      <w:pPr>
        <w:spacing w:after="0" w:line="240" w:lineRule="auto"/>
      </w:pPr>
      <w:r>
        <w:separator/>
      </w:r>
    </w:p>
  </w:footnote>
  <w:footnote w:type="continuationSeparator" w:id="0">
    <w:p w:rsidR="00333B8E" w:rsidRDefault="00333B8E" w:rsidP="00352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9F3"/>
    <w:multiLevelType w:val="hybridMultilevel"/>
    <w:tmpl w:val="A38C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77B1A"/>
    <w:multiLevelType w:val="hybridMultilevel"/>
    <w:tmpl w:val="A186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2775B"/>
    <w:multiLevelType w:val="multilevel"/>
    <w:tmpl w:val="F1084F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88C697E"/>
    <w:multiLevelType w:val="hybridMultilevel"/>
    <w:tmpl w:val="AF7EF8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5AE96433"/>
    <w:multiLevelType w:val="multilevel"/>
    <w:tmpl w:val="78DE6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03A5D"/>
    <w:multiLevelType w:val="hybridMultilevel"/>
    <w:tmpl w:val="E4D09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54"/>
    <w:rsid w:val="000915CB"/>
    <w:rsid w:val="00097653"/>
    <w:rsid w:val="00162B44"/>
    <w:rsid w:val="001E343C"/>
    <w:rsid w:val="001E4F1B"/>
    <w:rsid w:val="00322E47"/>
    <w:rsid w:val="00333B8E"/>
    <w:rsid w:val="00352454"/>
    <w:rsid w:val="0039784C"/>
    <w:rsid w:val="003D546F"/>
    <w:rsid w:val="003E556F"/>
    <w:rsid w:val="005C2E9F"/>
    <w:rsid w:val="005D204E"/>
    <w:rsid w:val="00714F1B"/>
    <w:rsid w:val="007173BF"/>
    <w:rsid w:val="0073628A"/>
    <w:rsid w:val="00761263"/>
    <w:rsid w:val="007C7157"/>
    <w:rsid w:val="008A01F9"/>
    <w:rsid w:val="009653EC"/>
    <w:rsid w:val="00966778"/>
    <w:rsid w:val="00980E95"/>
    <w:rsid w:val="00A05740"/>
    <w:rsid w:val="00A62B20"/>
    <w:rsid w:val="00B9050B"/>
    <w:rsid w:val="00C22392"/>
    <w:rsid w:val="00C37789"/>
    <w:rsid w:val="00CA4A58"/>
    <w:rsid w:val="00D23CD0"/>
    <w:rsid w:val="00E25CD4"/>
    <w:rsid w:val="00E46B8C"/>
    <w:rsid w:val="00E91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D35D3E-696B-4904-9888-C8DD4C0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50B"/>
  </w:style>
  <w:style w:type="paragraph" w:styleId="Heading1">
    <w:name w:val="heading 1"/>
    <w:basedOn w:val="Normal"/>
    <w:next w:val="Normal"/>
    <w:link w:val="Heading1Char"/>
    <w:uiPriority w:val="9"/>
    <w:qFormat/>
    <w:rsid w:val="00B9050B"/>
    <w:pPr>
      <w:keepNext/>
      <w:keepLines/>
      <w:numPr>
        <w:numId w:val="1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9050B"/>
    <w:pPr>
      <w:keepNext/>
      <w:keepLines/>
      <w:numPr>
        <w:ilvl w:val="1"/>
        <w:numId w:val="1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9050B"/>
    <w:pPr>
      <w:keepNext/>
      <w:keepLines/>
      <w:numPr>
        <w:ilvl w:val="2"/>
        <w:numId w:val="1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9050B"/>
    <w:pPr>
      <w:keepNext/>
      <w:keepLines/>
      <w:numPr>
        <w:ilvl w:val="3"/>
        <w:numId w:val="1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9050B"/>
    <w:pPr>
      <w:keepNext/>
      <w:keepLines/>
      <w:numPr>
        <w:ilvl w:val="4"/>
        <w:numId w:val="15"/>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9050B"/>
    <w:pPr>
      <w:keepNext/>
      <w:keepLines/>
      <w:numPr>
        <w:ilvl w:val="5"/>
        <w:numId w:val="15"/>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9050B"/>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050B"/>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050B"/>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1F9"/>
    <w:rPr>
      <w:color w:val="0563C1" w:themeColor="hyperlink"/>
      <w:u w:val="single"/>
    </w:rPr>
  </w:style>
  <w:style w:type="paragraph" w:styleId="ListParagraph">
    <w:name w:val="List Paragraph"/>
    <w:basedOn w:val="Normal"/>
    <w:uiPriority w:val="34"/>
    <w:qFormat/>
    <w:rsid w:val="008A01F9"/>
    <w:pPr>
      <w:ind w:left="720"/>
      <w:contextualSpacing/>
    </w:pPr>
  </w:style>
  <w:style w:type="character" w:customStyle="1" w:styleId="Heading1Char">
    <w:name w:val="Heading 1 Char"/>
    <w:basedOn w:val="DefaultParagraphFont"/>
    <w:link w:val="Heading1"/>
    <w:uiPriority w:val="9"/>
    <w:rsid w:val="00B9050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B9050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9050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9050B"/>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9050B"/>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9050B"/>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905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05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05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9050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9050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9050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9050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9050B"/>
    <w:rPr>
      <w:color w:val="5A5A5A" w:themeColor="text1" w:themeTint="A5"/>
      <w:spacing w:val="10"/>
    </w:rPr>
  </w:style>
  <w:style w:type="character" w:styleId="Strong">
    <w:name w:val="Strong"/>
    <w:basedOn w:val="DefaultParagraphFont"/>
    <w:uiPriority w:val="22"/>
    <w:qFormat/>
    <w:rsid w:val="00B9050B"/>
    <w:rPr>
      <w:b/>
      <w:bCs/>
      <w:color w:val="000000" w:themeColor="text1"/>
    </w:rPr>
  </w:style>
  <w:style w:type="character" w:styleId="Emphasis">
    <w:name w:val="Emphasis"/>
    <w:basedOn w:val="DefaultParagraphFont"/>
    <w:uiPriority w:val="20"/>
    <w:qFormat/>
    <w:rsid w:val="00B9050B"/>
    <w:rPr>
      <w:i/>
      <w:iCs/>
      <w:color w:val="auto"/>
    </w:rPr>
  </w:style>
  <w:style w:type="paragraph" w:styleId="NoSpacing">
    <w:name w:val="No Spacing"/>
    <w:uiPriority w:val="1"/>
    <w:qFormat/>
    <w:rsid w:val="00B9050B"/>
    <w:pPr>
      <w:spacing w:after="0" w:line="240" w:lineRule="auto"/>
    </w:pPr>
  </w:style>
  <w:style w:type="paragraph" w:styleId="Quote">
    <w:name w:val="Quote"/>
    <w:basedOn w:val="Normal"/>
    <w:next w:val="Normal"/>
    <w:link w:val="QuoteChar"/>
    <w:uiPriority w:val="29"/>
    <w:qFormat/>
    <w:rsid w:val="00B9050B"/>
    <w:pPr>
      <w:spacing w:before="160"/>
      <w:ind w:left="720" w:right="720"/>
    </w:pPr>
    <w:rPr>
      <w:i/>
      <w:iCs/>
      <w:color w:val="000000" w:themeColor="text1"/>
    </w:rPr>
  </w:style>
  <w:style w:type="character" w:customStyle="1" w:styleId="QuoteChar">
    <w:name w:val="Quote Char"/>
    <w:basedOn w:val="DefaultParagraphFont"/>
    <w:link w:val="Quote"/>
    <w:uiPriority w:val="29"/>
    <w:rsid w:val="00B9050B"/>
    <w:rPr>
      <w:i/>
      <w:iCs/>
      <w:color w:val="000000" w:themeColor="text1"/>
    </w:rPr>
  </w:style>
  <w:style w:type="paragraph" w:styleId="IntenseQuote">
    <w:name w:val="Intense Quote"/>
    <w:basedOn w:val="Normal"/>
    <w:next w:val="Normal"/>
    <w:link w:val="IntenseQuoteChar"/>
    <w:uiPriority w:val="30"/>
    <w:qFormat/>
    <w:rsid w:val="00B9050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9050B"/>
    <w:rPr>
      <w:color w:val="000000" w:themeColor="text1"/>
      <w:shd w:val="clear" w:color="auto" w:fill="F2F2F2" w:themeFill="background1" w:themeFillShade="F2"/>
    </w:rPr>
  </w:style>
  <w:style w:type="character" w:styleId="SubtleEmphasis">
    <w:name w:val="Subtle Emphasis"/>
    <w:basedOn w:val="DefaultParagraphFont"/>
    <w:uiPriority w:val="19"/>
    <w:qFormat/>
    <w:rsid w:val="00B9050B"/>
    <w:rPr>
      <w:i/>
      <w:iCs/>
      <w:color w:val="404040" w:themeColor="text1" w:themeTint="BF"/>
    </w:rPr>
  </w:style>
  <w:style w:type="character" w:styleId="IntenseEmphasis">
    <w:name w:val="Intense Emphasis"/>
    <w:basedOn w:val="DefaultParagraphFont"/>
    <w:uiPriority w:val="21"/>
    <w:qFormat/>
    <w:rsid w:val="00B9050B"/>
    <w:rPr>
      <w:b/>
      <w:bCs/>
      <w:i/>
      <w:iCs/>
      <w:caps/>
    </w:rPr>
  </w:style>
  <w:style w:type="character" w:styleId="SubtleReference">
    <w:name w:val="Subtle Reference"/>
    <w:basedOn w:val="DefaultParagraphFont"/>
    <w:uiPriority w:val="31"/>
    <w:qFormat/>
    <w:rsid w:val="00B905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9050B"/>
    <w:rPr>
      <w:b/>
      <w:bCs/>
      <w:smallCaps/>
      <w:u w:val="single"/>
    </w:rPr>
  </w:style>
  <w:style w:type="character" w:styleId="BookTitle">
    <w:name w:val="Book Title"/>
    <w:basedOn w:val="DefaultParagraphFont"/>
    <w:uiPriority w:val="33"/>
    <w:qFormat/>
    <w:rsid w:val="00B9050B"/>
    <w:rPr>
      <w:b w:val="0"/>
      <w:bCs w:val="0"/>
      <w:smallCaps/>
      <w:spacing w:val="5"/>
    </w:rPr>
  </w:style>
  <w:style w:type="paragraph" w:styleId="TOCHeading">
    <w:name w:val="TOC Heading"/>
    <w:basedOn w:val="Heading1"/>
    <w:next w:val="Normal"/>
    <w:uiPriority w:val="39"/>
    <w:semiHidden/>
    <w:unhideWhenUsed/>
    <w:qFormat/>
    <w:rsid w:val="00B9050B"/>
    <w:pPr>
      <w:outlineLvl w:val="9"/>
    </w:pPr>
  </w:style>
  <w:style w:type="paragraph" w:styleId="NormalWeb">
    <w:name w:val="Normal (Web)"/>
    <w:basedOn w:val="Normal"/>
    <w:uiPriority w:val="99"/>
    <w:semiHidden/>
    <w:unhideWhenUsed/>
    <w:rsid w:val="00D23CD0"/>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54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3A%2F%2Fwww.myworldofwork.co.uk%2Fmodernapprenticeships&amp;data=02%7C01%7Cchristopher.conway%40sds.co.uk%7C20fe11a5008b473e176708d818d5aa21%7C33ca6d475e4f477484f1696cbb508cbe%7C0%7C0%7C637286653247324233&amp;sdata=70Elyn1RKgVz7oJFpE22eAxT8TdlTdOFSqSMre6W8DU%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qa.org.uk/sqa/93797.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4AA1ADCD76A4298A378A00D618E29" ma:contentTypeVersion="7" ma:contentTypeDescription="Create a new document." ma:contentTypeScope="" ma:versionID="1ab39b804a1c17c40d87c4e33a411fa3">
  <xsd:schema xmlns:xsd="http://www.w3.org/2001/XMLSchema" xmlns:xs="http://www.w3.org/2001/XMLSchema" xmlns:p="http://schemas.microsoft.com/office/2006/metadata/properties" xmlns:ns3="24cbcd8c-0e4a-47b0-a20a-979ab05450ce" xmlns:ns4="276c06fd-2ac8-4dd2-93b6-d140570d43ff" targetNamespace="http://schemas.microsoft.com/office/2006/metadata/properties" ma:root="true" ma:fieldsID="38bf6ebc4ccf0f92896e50acbf8dff86" ns3:_="" ns4:_="">
    <xsd:import namespace="24cbcd8c-0e4a-47b0-a20a-979ab05450ce"/>
    <xsd:import namespace="276c06fd-2ac8-4dd2-93b6-d140570d4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bcd8c-0e4a-47b0-a20a-979ab0545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6c06fd-2ac8-4dd2-93b6-d140570d43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5D266-55CA-4272-8E06-E1688DD5E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bcd8c-0e4a-47b0-a20a-979ab05450ce"/>
    <ds:schemaRef ds:uri="276c06fd-2ac8-4dd2-93b6-d140570d4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5A070-7D10-4B60-9644-2E737FFFD3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A53225-5EAA-4A02-9B1E-5B8A3511B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 John</dc:creator>
  <cp:keywords/>
  <dc:description/>
  <cp:lastModifiedBy>Thomson, Catherine</cp:lastModifiedBy>
  <cp:revision>2</cp:revision>
  <dcterms:created xsi:type="dcterms:W3CDTF">2020-06-26T08:02:00Z</dcterms:created>
  <dcterms:modified xsi:type="dcterms:W3CDTF">2020-06-26T08:02:00Z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0x0101006294AA1ADCD76A4298A378A00D618E29</vt:lpwstr>
  </property>
</Properties>
</file>